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5408"/>
      </w:tblGrid>
      <w:tr w:rsidR="009B04B9" w:rsidRPr="009B04B9" w:rsidTr="009B04B9">
        <w:trPr>
          <w:trHeight w:val="3024"/>
        </w:trPr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bookmarkStart w:id="0" w:name="_GoBack"/>
            <w:bookmarkEnd w:id="0"/>
            <w:r w:rsidRPr="009B04B9">
              <w:rPr>
                <w:rFonts w:ascii="Franklin Gothic Heavy" w:hAnsi="Franklin Gothic Heavy"/>
                <w:sz w:val="48"/>
                <w:szCs w:val="48"/>
              </w:rPr>
              <w:t>UNDERCOVERAGE</w:t>
            </w:r>
          </w:p>
        </w:tc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NON-RESPONSE</w:t>
            </w:r>
          </w:p>
        </w:tc>
      </w:tr>
      <w:tr w:rsidR="009B04B9" w:rsidRPr="009B04B9" w:rsidTr="009B04B9">
        <w:trPr>
          <w:trHeight w:val="3024"/>
        </w:trPr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RESPONSE BIAS</w:t>
            </w:r>
          </w:p>
        </w:tc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CONVENIENCE SAMPLE</w:t>
            </w:r>
          </w:p>
        </w:tc>
      </w:tr>
      <w:tr w:rsidR="009B04B9" w:rsidRPr="009B04B9" w:rsidTr="009B04B9">
        <w:trPr>
          <w:trHeight w:val="3024"/>
        </w:trPr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BIAS</w:t>
            </w:r>
          </w:p>
        </w:tc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VOLUNTARY RESPONSE SAMPLE</w:t>
            </w:r>
          </w:p>
        </w:tc>
      </w:tr>
      <w:tr w:rsidR="009B04B9" w:rsidRPr="009B04B9" w:rsidTr="009B04B9">
        <w:trPr>
          <w:trHeight w:val="3024"/>
        </w:trPr>
        <w:tc>
          <w:tcPr>
            <w:tcW w:w="5827" w:type="dxa"/>
            <w:vAlign w:val="center"/>
          </w:tcPr>
          <w:p w:rsidR="00FD6842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 xml:space="preserve">SIMPLE RANDOM SAMPLE </w:t>
            </w:r>
          </w:p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(</w:t>
            </w:r>
            <w:r w:rsidR="00FD6842">
              <w:rPr>
                <w:rFonts w:ascii="Franklin Gothic Heavy" w:hAnsi="Franklin Gothic Heavy"/>
                <w:sz w:val="48"/>
                <w:szCs w:val="48"/>
              </w:rPr>
              <w:t xml:space="preserve">or </w:t>
            </w:r>
            <w:r>
              <w:rPr>
                <w:rFonts w:ascii="Franklin Gothic Heavy" w:hAnsi="Franklin Gothic Heavy"/>
                <w:sz w:val="48"/>
                <w:szCs w:val="48"/>
              </w:rPr>
              <w:t>SRS)</w:t>
            </w:r>
          </w:p>
        </w:tc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SYSTEMATIC SAMPLE</w:t>
            </w:r>
          </w:p>
        </w:tc>
      </w:tr>
      <w:tr w:rsidR="009B04B9" w:rsidRPr="009B04B9" w:rsidTr="009B04B9">
        <w:trPr>
          <w:trHeight w:val="3024"/>
        </w:trPr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STRATIFIED RANDOM SAMPLE</w:t>
            </w:r>
          </w:p>
        </w:tc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CLUSTER SAMPLE</w:t>
            </w:r>
          </w:p>
        </w:tc>
      </w:tr>
      <w:tr w:rsidR="009B04B9" w:rsidRPr="009B04B9" w:rsidTr="009B04B9">
        <w:trPr>
          <w:trHeight w:val="3024"/>
        </w:trPr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lastRenderedPageBreak/>
              <w:t>RANDOM DIGIT TABLE</w:t>
            </w:r>
          </w:p>
        </w:tc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SAMPLING WITH REPLACEMENT</w:t>
            </w:r>
          </w:p>
        </w:tc>
      </w:tr>
      <w:tr w:rsidR="009B04B9" w:rsidRPr="009B04B9" w:rsidTr="009B04B9">
        <w:trPr>
          <w:trHeight w:val="3024"/>
        </w:trPr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SAMPLING WITHOUT REPLACEMENT</w:t>
            </w:r>
          </w:p>
        </w:tc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OBSERVATIONAL STUDY</w:t>
            </w:r>
          </w:p>
        </w:tc>
      </w:tr>
      <w:tr w:rsidR="009B04B9" w:rsidRPr="009B04B9" w:rsidTr="009B04B9">
        <w:trPr>
          <w:trHeight w:val="3024"/>
        </w:trPr>
        <w:tc>
          <w:tcPr>
            <w:tcW w:w="5827" w:type="dxa"/>
            <w:vAlign w:val="center"/>
          </w:tcPr>
          <w:p w:rsid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EXPERIMENTAL STUDY</w:t>
            </w:r>
          </w:p>
          <w:p w:rsidR="00FD6842" w:rsidRPr="009B04B9" w:rsidRDefault="00FD6842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(or EXPERIMENT)</w:t>
            </w:r>
          </w:p>
        </w:tc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POPULATION</w:t>
            </w:r>
          </w:p>
        </w:tc>
      </w:tr>
      <w:tr w:rsidR="009B04B9" w:rsidRPr="009B04B9" w:rsidTr="009B04B9">
        <w:trPr>
          <w:trHeight w:val="3024"/>
        </w:trPr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SAMPLE</w:t>
            </w:r>
          </w:p>
        </w:tc>
        <w:tc>
          <w:tcPr>
            <w:tcW w:w="5827" w:type="dxa"/>
            <w:vAlign w:val="center"/>
          </w:tcPr>
          <w:p w:rsidR="009B04B9" w:rsidRPr="009B04B9" w:rsidRDefault="009B04B9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CENSUS</w:t>
            </w:r>
          </w:p>
        </w:tc>
      </w:tr>
      <w:tr w:rsidR="009B04B9" w:rsidRPr="009B04B9" w:rsidTr="009B04B9">
        <w:trPr>
          <w:trHeight w:val="3024"/>
        </w:trPr>
        <w:tc>
          <w:tcPr>
            <w:tcW w:w="5827" w:type="dxa"/>
            <w:vAlign w:val="center"/>
          </w:tcPr>
          <w:p w:rsidR="009B04B9" w:rsidRPr="009B04B9" w:rsidRDefault="00370838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MULTI-STAGE SAMPLING</w:t>
            </w:r>
          </w:p>
        </w:tc>
        <w:tc>
          <w:tcPr>
            <w:tcW w:w="5827" w:type="dxa"/>
            <w:vAlign w:val="center"/>
          </w:tcPr>
          <w:p w:rsidR="009B04B9" w:rsidRPr="009B04B9" w:rsidRDefault="00FD6842" w:rsidP="009B04B9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SAMPLING VARIABILITY</w:t>
            </w:r>
          </w:p>
        </w:tc>
      </w:tr>
    </w:tbl>
    <w:p w:rsidR="00661F95" w:rsidRDefault="00661F95" w:rsidP="000A3EDD">
      <w:pPr>
        <w:ind w:left="360" w:firstLine="720"/>
        <w:rPr>
          <w:rFonts w:ascii="Arial" w:hAnsi="Arial" w:cs="Arial"/>
          <w:b/>
          <w:sz w:val="28"/>
          <w:szCs w:val="28"/>
          <w:u w:val="single"/>
        </w:rPr>
      </w:pPr>
    </w:p>
    <w:p w:rsidR="00FD6842" w:rsidRDefault="00FD6842" w:rsidP="000A3EDD">
      <w:pPr>
        <w:ind w:left="360" w:firstLine="720"/>
        <w:rPr>
          <w:rFonts w:ascii="Arial" w:hAnsi="Arial" w:cs="Arial"/>
          <w:b/>
          <w:sz w:val="28"/>
          <w:szCs w:val="28"/>
          <w:u w:val="single"/>
        </w:rPr>
      </w:pPr>
    </w:p>
    <w:p w:rsidR="00FD6842" w:rsidRDefault="00FD6842" w:rsidP="000A3EDD">
      <w:pPr>
        <w:ind w:left="360" w:firstLine="720"/>
        <w:rPr>
          <w:rFonts w:ascii="Arial" w:hAnsi="Arial" w:cs="Arial"/>
          <w:b/>
          <w:sz w:val="28"/>
          <w:szCs w:val="28"/>
          <w:u w:val="single"/>
        </w:rPr>
      </w:pPr>
    </w:p>
    <w:p w:rsidR="00AA0465" w:rsidRDefault="000A3EDD" w:rsidP="000A3EDD">
      <w:pPr>
        <w:ind w:left="360" w:firstLine="720"/>
        <w:rPr>
          <w:rFonts w:ascii="Arial" w:hAnsi="Arial" w:cs="Arial"/>
          <w:sz w:val="28"/>
          <w:szCs w:val="28"/>
        </w:rPr>
      </w:pPr>
      <w:r w:rsidRPr="000A3EDD">
        <w:rPr>
          <w:rFonts w:ascii="Arial" w:hAnsi="Arial" w:cs="Arial"/>
          <w:b/>
          <w:sz w:val="28"/>
          <w:szCs w:val="28"/>
          <w:u w:val="single"/>
        </w:rPr>
        <w:t>How to Play “Heads Up” (similar to Taboo)</w:t>
      </w:r>
      <w:r>
        <w:rPr>
          <w:rFonts w:ascii="Arial" w:hAnsi="Arial" w:cs="Arial"/>
          <w:sz w:val="28"/>
          <w:szCs w:val="28"/>
        </w:rPr>
        <w:t>:</w:t>
      </w:r>
    </w:p>
    <w:p w:rsidR="000A3EDD" w:rsidRDefault="000A3EDD" w:rsidP="000A3EDD">
      <w:pPr>
        <w:ind w:firstLine="720"/>
        <w:rPr>
          <w:rFonts w:ascii="Arial" w:hAnsi="Arial" w:cs="Arial"/>
          <w:sz w:val="28"/>
          <w:szCs w:val="28"/>
        </w:rPr>
      </w:pPr>
    </w:p>
    <w:p w:rsidR="00660310" w:rsidRDefault="00660310" w:rsidP="0066031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have one minute to guess as many words </w:t>
      </w:r>
      <w:r w:rsidRPr="00660310">
        <w:rPr>
          <w:rFonts w:ascii="Arial" w:hAnsi="Arial" w:cs="Arial"/>
          <w:b/>
          <w:i/>
          <w:sz w:val="28"/>
          <w:szCs w:val="28"/>
        </w:rPr>
        <w:t>correctly</w:t>
      </w:r>
      <w:r>
        <w:rPr>
          <w:rFonts w:ascii="Arial" w:hAnsi="Arial" w:cs="Arial"/>
          <w:sz w:val="28"/>
          <w:szCs w:val="28"/>
        </w:rPr>
        <w:t xml:space="preserve"> as possible.</w:t>
      </w:r>
      <w:r w:rsidR="00FD6842">
        <w:rPr>
          <w:rFonts w:ascii="Arial" w:hAnsi="Arial" w:cs="Arial"/>
          <w:sz w:val="28"/>
          <w:szCs w:val="28"/>
        </w:rPr>
        <w:t xml:space="preserve"> You must guess the word or phrase </w:t>
      </w:r>
      <w:r w:rsidR="00FD6842" w:rsidRPr="00FD6842">
        <w:rPr>
          <w:rFonts w:ascii="Arial" w:hAnsi="Arial" w:cs="Arial"/>
          <w:b/>
          <w:sz w:val="28"/>
          <w:szCs w:val="28"/>
          <w:u w:val="single"/>
        </w:rPr>
        <w:t>verbatim</w:t>
      </w:r>
      <w:r w:rsidR="00FD6842">
        <w:rPr>
          <w:rFonts w:ascii="Arial" w:hAnsi="Arial" w:cs="Arial"/>
          <w:sz w:val="28"/>
          <w:szCs w:val="28"/>
        </w:rPr>
        <w:t>, not another form of the word or phrase.</w:t>
      </w:r>
    </w:p>
    <w:p w:rsidR="00660310" w:rsidRPr="00660310" w:rsidRDefault="00660310" w:rsidP="00660310">
      <w:pPr>
        <w:rPr>
          <w:rFonts w:ascii="Arial" w:hAnsi="Arial" w:cs="Arial"/>
          <w:sz w:val="28"/>
          <w:szCs w:val="28"/>
        </w:rPr>
      </w:pPr>
    </w:p>
    <w:p w:rsidR="000A3EDD" w:rsidRDefault="000A3EDD" w:rsidP="000A3ED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A3EDD">
        <w:rPr>
          <w:rFonts w:ascii="Arial" w:hAnsi="Arial" w:cs="Arial"/>
          <w:sz w:val="28"/>
          <w:szCs w:val="28"/>
        </w:rPr>
        <w:t xml:space="preserve">The “guesser” puts the stack of cards on their head and attaches with the headband, </w:t>
      </w:r>
      <w:r>
        <w:rPr>
          <w:rFonts w:ascii="Arial" w:hAnsi="Arial" w:cs="Arial"/>
          <w:sz w:val="28"/>
          <w:szCs w:val="28"/>
        </w:rPr>
        <w:t>words facing the “clue givers.”</w:t>
      </w:r>
    </w:p>
    <w:p w:rsidR="000A3EDD" w:rsidRPr="000A3EDD" w:rsidRDefault="000A3EDD" w:rsidP="000A3ED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A3EDD" w:rsidRDefault="000A3EDD" w:rsidP="000A3ED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</w:t>
      </w:r>
      <w:r w:rsidR="00661F95">
        <w:rPr>
          <w:rFonts w:ascii="Arial" w:hAnsi="Arial" w:cs="Arial"/>
          <w:sz w:val="28"/>
          <w:szCs w:val="28"/>
        </w:rPr>
        <w:t xml:space="preserve">time starts, </w:t>
      </w:r>
      <w:r>
        <w:rPr>
          <w:rFonts w:ascii="Arial" w:hAnsi="Arial" w:cs="Arial"/>
          <w:sz w:val="28"/>
          <w:szCs w:val="28"/>
        </w:rPr>
        <w:t>the “clue givers” give verbal and/or physical clues to get the “guesser” to guess the word on the card.  “Clue givers” cannot</w:t>
      </w:r>
      <w:r w:rsidR="00661F95">
        <w:rPr>
          <w:rFonts w:ascii="Arial" w:hAnsi="Arial" w:cs="Arial"/>
          <w:sz w:val="28"/>
          <w:szCs w:val="28"/>
        </w:rPr>
        <w:t xml:space="preserve"> use any form of the word </w:t>
      </w:r>
      <w:r w:rsidR="00660310">
        <w:rPr>
          <w:rFonts w:ascii="Arial" w:hAnsi="Arial" w:cs="Arial"/>
          <w:sz w:val="28"/>
          <w:szCs w:val="28"/>
        </w:rPr>
        <w:t>in the clues.  Once the word is guessed, pull it out the stack on your head, then clue givers give clues on the next card.  Continue until time is up.</w:t>
      </w:r>
    </w:p>
    <w:p w:rsidR="00FD6842" w:rsidRPr="00FD6842" w:rsidRDefault="00FD6842" w:rsidP="00FD6842">
      <w:pPr>
        <w:pStyle w:val="ListParagraph"/>
        <w:rPr>
          <w:rFonts w:ascii="Arial" w:hAnsi="Arial" w:cs="Arial"/>
          <w:sz w:val="28"/>
          <w:szCs w:val="28"/>
        </w:rPr>
      </w:pPr>
    </w:p>
    <w:p w:rsidR="00FD6842" w:rsidRDefault="00FD6842" w:rsidP="00CA183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D6842">
        <w:rPr>
          <w:rFonts w:ascii="Arial" w:hAnsi="Arial" w:cs="Arial"/>
          <w:sz w:val="28"/>
          <w:szCs w:val="28"/>
        </w:rPr>
        <w:t xml:space="preserve">At the end of the round, switch guesser and clue givers.  </w:t>
      </w:r>
    </w:p>
    <w:p w:rsidR="00FD6842" w:rsidRPr="00FD6842" w:rsidRDefault="00FD6842" w:rsidP="00FD6842">
      <w:pPr>
        <w:pStyle w:val="ListParagraph"/>
        <w:rPr>
          <w:rFonts w:ascii="Arial" w:hAnsi="Arial" w:cs="Arial"/>
          <w:sz w:val="28"/>
          <w:szCs w:val="28"/>
        </w:rPr>
      </w:pPr>
    </w:p>
    <w:p w:rsidR="00FD6842" w:rsidRPr="00FD6842" w:rsidRDefault="00FD6842" w:rsidP="00FD6842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teacher will tell you how many rounds to play.  </w:t>
      </w:r>
      <w:r w:rsidRPr="00FD6842">
        <w:rPr>
          <w:rFonts w:ascii="Arial" w:hAnsi="Arial" w:cs="Arial"/>
          <w:sz w:val="28"/>
          <w:szCs w:val="28"/>
        </w:rPr>
        <w:t>After all rounds are complete</w:t>
      </w:r>
      <w:r>
        <w:rPr>
          <w:rFonts w:ascii="Arial" w:hAnsi="Arial" w:cs="Arial"/>
          <w:sz w:val="28"/>
          <w:szCs w:val="28"/>
        </w:rPr>
        <w:t xml:space="preserve">, make a list of the words/phrases that you got wrong and find them in your notes or </w:t>
      </w:r>
      <w:r w:rsidR="00525D17">
        <w:rPr>
          <w:rFonts w:ascii="Arial" w:hAnsi="Arial" w:cs="Arial"/>
          <w:sz w:val="28"/>
          <w:szCs w:val="28"/>
        </w:rPr>
        <w:t>in the textbook.  Write the definition and an example for each term.</w:t>
      </w:r>
    </w:p>
    <w:p w:rsidR="00660310" w:rsidRPr="00660310" w:rsidRDefault="00660310" w:rsidP="00660310">
      <w:pPr>
        <w:pStyle w:val="ListParagraph"/>
        <w:rPr>
          <w:rFonts w:ascii="Arial" w:hAnsi="Arial" w:cs="Arial"/>
          <w:sz w:val="28"/>
          <w:szCs w:val="28"/>
        </w:rPr>
      </w:pPr>
    </w:p>
    <w:p w:rsidR="000A3EDD" w:rsidRPr="000A3EDD" w:rsidRDefault="000A3EDD" w:rsidP="000A3EDD">
      <w:pPr>
        <w:ind w:firstLine="720"/>
        <w:rPr>
          <w:rFonts w:ascii="Arial" w:hAnsi="Arial" w:cs="Arial"/>
          <w:sz w:val="28"/>
          <w:szCs w:val="28"/>
        </w:rPr>
      </w:pPr>
    </w:p>
    <w:sectPr w:rsidR="000A3EDD" w:rsidRPr="000A3EDD" w:rsidSect="00FD6842">
      <w:pgSz w:w="12240" w:h="15840"/>
      <w:pgMar w:top="288" w:right="720" w:bottom="28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43BE"/>
    <w:multiLevelType w:val="hybridMultilevel"/>
    <w:tmpl w:val="18A4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336A"/>
    <w:multiLevelType w:val="hybridMultilevel"/>
    <w:tmpl w:val="390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9"/>
    <w:rsid w:val="000A3EDD"/>
    <w:rsid w:val="00370838"/>
    <w:rsid w:val="00525D17"/>
    <w:rsid w:val="00625E0E"/>
    <w:rsid w:val="00660310"/>
    <w:rsid w:val="00661F95"/>
    <w:rsid w:val="0086721C"/>
    <w:rsid w:val="009B04B9"/>
    <w:rsid w:val="00A916A5"/>
    <w:rsid w:val="00B679CA"/>
    <w:rsid w:val="00E966CC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FD0FF-155E-4C76-B7FC-05ADE01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Dorothy</dc:creator>
  <cp:keywords/>
  <dc:description/>
  <cp:lastModifiedBy>Davis, Dorothy</cp:lastModifiedBy>
  <cp:revision>2</cp:revision>
  <dcterms:created xsi:type="dcterms:W3CDTF">2017-10-11T20:35:00Z</dcterms:created>
  <dcterms:modified xsi:type="dcterms:W3CDTF">2017-10-11T20:35:00Z</dcterms:modified>
</cp:coreProperties>
</file>