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2ED2" w14:textId="77777777" w:rsidR="007E6566" w:rsidRPr="00E676C3" w:rsidRDefault="007E6566" w:rsidP="007E6566">
      <w:pPr>
        <w:jc w:val="center"/>
        <w:rPr>
          <w:rFonts w:cs="Arial"/>
          <w:b/>
          <w:sz w:val="20"/>
        </w:rPr>
      </w:pPr>
      <w:r w:rsidRPr="00E676C3">
        <w:rPr>
          <w:rFonts w:cs="Arial"/>
          <w:b/>
          <w:sz w:val="20"/>
        </w:rPr>
        <w:t>Alpharetta High School</w:t>
      </w:r>
    </w:p>
    <w:p w14:paraId="1A731FBC" w14:textId="77777777" w:rsidR="007E6566" w:rsidRPr="00E676C3" w:rsidRDefault="007E6566" w:rsidP="007E6566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Accelerated </w:t>
      </w:r>
      <w:r w:rsidRPr="00E676C3">
        <w:rPr>
          <w:rFonts w:cs="Arial"/>
          <w:b/>
          <w:sz w:val="20"/>
        </w:rPr>
        <w:t>Pre-Calculus</w:t>
      </w:r>
    </w:p>
    <w:p w14:paraId="4D9522EC" w14:textId="09998E6C" w:rsidR="007E6566" w:rsidRPr="00E676C3" w:rsidRDefault="007E6566" w:rsidP="007E6566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Spring</w:t>
      </w:r>
      <w:r>
        <w:rPr>
          <w:rFonts w:cs="Arial"/>
          <w:b/>
          <w:sz w:val="20"/>
        </w:rPr>
        <w:t xml:space="preserve"> 202</w:t>
      </w:r>
      <w:r>
        <w:rPr>
          <w:rFonts w:cs="Arial"/>
          <w:b/>
          <w:sz w:val="20"/>
        </w:rPr>
        <w:t>2</w:t>
      </w:r>
    </w:p>
    <w:p w14:paraId="6D699757" w14:textId="77777777" w:rsidR="007E6566" w:rsidRPr="00E676C3" w:rsidRDefault="007E6566" w:rsidP="007E6566">
      <w:pPr>
        <w:rPr>
          <w:rFonts w:cs="Arial"/>
          <w:b/>
          <w:sz w:val="20"/>
        </w:rPr>
      </w:pPr>
    </w:p>
    <w:p w14:paraId="06DFDC1F" w14:textId="77777777" w:rsidR="007E6566" w:rsidRDefault="007E6566" w:rsidP="007E6566">
      <w:pPr>
        <w:rPr>
          <w:rFonts w:cs="Arial"/>
          <w:sz w:val="20"/>
        </w:rPr>
      </w:pPr>
      <w:r w:rsidRPr="00E676C3">
        <w:rPr>
          <w:rFonts w:cs="Arial"/>
          <w:b/>
          <w:sz w:val="20"/>
        </w:rPr>
        <w:t>INSTRUCTOR</w:t>
      </w:r>
      <w:r>
        <w:rPr>
          <w:rFonts w:cs="Arial"/>
          <w:b/>
          <w:sz w:val="20"/>
        </w:rPr>
        <w:t>S</w:t>
      </w:r>
      <w:r w:rsidRPr="00E676C3">
        <w:rPr>
          <w:rFonts w:cs="Arial"/>
          <w:sz w:val="20"/>
        </w:rPr>
        <w:t xml:space="preserve">:  Mrs. Lori </w:t>
      </w:r>
      <w:proofErr w:type="gramStart"/>
      <w:r w:rsidRPr="00E676C3">
        <w:rPr>
          <w:rFonts w:cs="Arial"/>
          <w:sz w:val="20"/>
        </w:rPr>
        <w:t>Hetherington</w:t>
      </w:r>
      <w:r>
        <w:rPr>
          <w:rFonts w:cs="Arial"/>
          <w:sz w:val="20"/>
        </w:rPr>
        <w:t xml:space="preserve">  Room</w:t>
      </w:r>
      <w:proofErr w:type="gramEnd"/>
      <w:r>
        <w:rPr>
          <w:rFonts w:cs="Arial"/>
          <w:sz w:val="20"/>
        </w:rPr>
        <w:t xml:space="preserve"> 4219</w:t>
      </w:r>
      <w:r w:rsidRPr="00E676C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676C3">
        <w:rPr>
          <w:rFonts w:cs="Arial"/>
          <w:b/>
          <w:sz w:val="20"/>
        </w:rPr>
        <w:t>PHONE</w:t>
      </w:r>
      <w:r w:rsidRPr="00E676C3">
        <w:rPr>
          <w:rFonts w:cs="Arial"/>
          <w:sz w:val="20"/>
        </w:rPr>
        <w:t>:              (770) 521-7640</w:t>
      </w:r>
    </w:p>
    <w:p w14:paraId="550C39F2" w14:textId="77777777" w:rsidR="007E6566" w:rsidRPr="00E676C3" w:rsidRDefault="007E6566" w:rsidP="007E6566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</w:t>
      </w:r>
    </w:p>
    <w:p w14:paraId="5117EAF4" w14:textId="77777777" w:rsidR="007E6566" w:rsidRDefault="007E6566" w:rsidP="007E6566">
      <w:pPr>
        <w:rPr>
          <w:rFonts w:cs="Arial"/>
          <w:b/>
          <w:sz w:val="20"/>
        </w:rPr>
      </w:pPr>
    </w:p>
    <w:p w14:paraId="1D9D7E04" w14:textId="77777777" w:rsidR="007E6566" w:rsidRDefault="007E6566" w:rsidP="007E6566">
      <w:pPr>
        <w:rPr>
          <w:rFonts w:cs="Arial"/>
          <w:sz w:val="20"/>
        </w:rPr>
      </w:pPr>
      <w:r w:rsidRPr="00E676C3">
        <w:rPr>
          <w:rFonts w:cs="Arial"/>
          <w:b/>
          <w:sz w:val="20"/>
        </w:rPr>
        <w:t>EMAIL</w:t>
      </w:r>
      <w:r w:rsidRPr="00E676C3">
        <w:rPr>
          <w:rFonts w:cs="Arial"/>
          <w:sz w:val="20"/>
        </w:rPr>
        <w:t xml:space="preserve">:  </w:t>
      </w:r>
      <w:hyperlink r:id="rId5" w:history="1">
        <w:r w:rsidRPr="00995B8C">
          <w:rPr>
            <w:rStyle w:val="Hyperlink"/>
            <w:rFonts w:cs="Arial"/>
            <w:sz w:val="20"/>
          </w:rPr>
          <w:t>Hethering@fultonschools.org</w:t>
        </w:r>
      </w:hyperlink>
      <w:r w:rsidRPr="00E676C3">
        <w:rPr>
          <w:rFonts w:cs="Arial"/>
          <w:sz w:val="20"/>
        </w:rPr>
        <w:t xml:space="preserve">  </w:t>
      </w:r>
      <w:r w:rsidRPr="00E676C3">
        <w:rPr>
          <w:rFonts w:cs="Arial"/>
          <w:sz w:val="20"/>
        </w:rPr>
        <w:tab/>
      </w:r>
      <w:r w:rsidRPr="00E676C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0589D">
        <w:rPr>
          <w:rFonts w:cs="Arial"/>
          <w:b/>
          <w:sz w:val="20"/>
        </w:rPr>
        <w:t>TEXTBOOK</w:t>
      </w:r>
      <w:r w:rsidRPr="00E676C3">
        <w:rPr>
          <w:rFonts w:cs="Arial"/>
          <w:b/>
          <w:sz w:val="20"/>
        </w:rPr>
        <w:t>:</w:t>
      </w:r>
      <w:r w:rsidRPr="00E676C3">
        <w:rPr>
          <w:rFonts w:cs="Arial"/>
          <w:b/>
          <w:sz w:val="20"/>
        </w:rPr>
        <w:tab/>
      </w:r>
      <w:r w:rsidRPr="00E676C3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PreCalculus</w:t>
      </w:r>
      <w:proofErr w:type="spellEnd"/>
      <w:r>
        <w:rPr>
          <w:rFonts w:cs="Arial"/>
          <w:sz w:val="20"/>
        </w:rPr>
        <w:t>, McGraw Hill</w:t>
      </w:r>
    </w:p>
    <w:p w14:paraId="3DF81E18" w14:textId="77777777" w:rsidR="007E6566" w:rsidRDefault="007E6566" w:rsidP="007E6566">
      <w:pPr>
        <w:rPr>
          <w:rFonts w:cs="Arial"/>
          <w:sz w:val="20"/>
        </w:rPr>
      </w:pPr>
      <w:r>
        <w:rPr>
          <w:rFonts w:cs="Arial"/>
          <w:sz w:val="20"/>
        </w:rPr>
        <w:tab/>
        <w:t xml:space="preserve"> </w:t>
      </w:r>
    </w:p>
    <w:p w14:paraId="72A752DC" w14:textId="77777777" w:rsidR="007E6566" w:rsidRDefault="007E6566" w:rsidP="007E6566">
      <w:pPr>
        <w:rPr>
          <w:rFonts w:cs="Arial"/>
          <w:b/>
          <w:sz w:val="20"/>
        </w:rPr>
      </w:pPr>
    </w:p>
    <w:p w14:paraId="1822C174" w14:textId="77777777" w:rsidR="007E6566" w:rsidRDefault="007E6566" w:rsidP="007E6566">
      <w:r>
        <w:rPr>
          <w:rFonts w:cs="Arial"/>
          <w:b/>
          <w:sz w:val="20"/>
        </w:rPr>
        <w:t xml:space="preserve">CLASS WEBSITE: </w:t>
      </w:r>
      <w:hyperlink r:id="rId6" w:history="1">
        <w:r w:rsidRPr="002A05F7">
          <w:rPr>
            <w:rStyle w:val="Hyperlink"/>
            <w:rFonts w:cs="Arial"/>
            <w:sz w:val="20"/>
          </w:rPr>
          <w:t>www.mrshetheringtonmath.weebly.com</w:t>
        </w:r>
      </w:hyperlink>
      <w:r>
        <w:rPr>
          <w:rStyle w:val="Hyperlink"/>
          <w:rFonts w:cs="Arial"/>
          <w:sz w:val="20"/>
        </w:rPr>
        <w:t xml:space="preserve"> </w:t>
      </w:r>
      <w:r>
        <w:rPr>
          <w:rStyle w:val="Hyperlink"/>
          <w:rFonts w:cs="Arial"/>
          <w:sz w:val="20"/>
          <w:u w:val="none"/>
        </w:rPr>
        <w:tab/>
      </w:r>
    </w:p>
    <w:p w14:paraId="0864389D" w14:textId="77777777" w:rsidR="007E6566" w:rsidRPr="003E2FCF" w:rsidRDefault="007E6566" w:rsidP="007E6566">
      <w:pPr>
        <w:rPr>
          <w:rFonts w:cs="Arial"/>
          <w:sz w:val="20"/>
        </w:rPr>
      </w:pPr>
    </w:p>
    <w:p w14:paraId="07DC9EBA" w14:textId="77777777" w:rsidR="007E6566" w:rsidRPr="00E676C3" w:rsidRDefault="007E6566" w:rsidP="007E6566">
      <w:pPr>
        <w:pStyle w:val="BodyTextIndent"/>
        <w:rPr>
          <w:rFonts w:cs="Arial"/>
          <w:b/>
          <w:sz w:val="20"/>
        </w:rPr>
      </w:pPr>
    </w:p>
    <w:p w14:paraId="35C2082F" w14:textId="77777777" w:rsidR="007E6566" w:rsidRPr="00E676C3" w:rsidRDefault="007E6566" w:rsidP="007E6566">
      <w:pPr>
        <w:pStyle w:val="BodyTextIndent"/>
        <w:rPr>
          <w:rFonts w:cs="Arial"/>
          <w:sz w:val="20"/>
        </w:rPr>
      </w:pPr>
      <w:r w:rsidRPr="00E676C3">
        <w:rPr>
          <w:rFonts w:cs="Arial"/>
          <w:b/>
          <w:sz w:val="20"/>
        </w:rPr>
        <w:t>C</w:t>
      </w:r>
      <w:r>
        <w:rPr>
          <w:rFonts w:cs="Arial"/>
          <w:b/>
          <w:sz w:val="20"/>
        </w:rPr>
        <w:t>OURSE</w:t>
      </w:r>
      <w:r w:rsidRPr="00E676C3">
        <w:rPr>
          <w:rFonts w:cs="Arial"/>
          <w:b/>
          <w:sz w:val="20"/>
        </w:rPr>
        <w:t>:</w:t>
      </w:r>
      <w:r w:rsidRPr="00E676C3">
        <w:rPr>
          <w:rFonts w:cs="Arial"/>
          <w:sz w:val="20"/>
        </w:rPr>
        <w:tab/>
        <w:t xml:space="preserve">This course follows </w:t>
      </w:r>
      <w:r>
        <w:rPr>
          <w:rFonts w:cs="Arial"/>
          <w:sz w:val="20"/>
        </w:rPr>
        <w:t xml:space="preserve">Accelerated </w:t>
      </w:r>
      <w:r w:rsidRPr="00E676C3">
        <w:rPr>
          <w:rFonts w:cs="Arial"/>
          <w:sz w:val="20"/>
        </w:rPr>
        <w:t>Geometry</w:t>
      </w:r>
      <w:r>
        <w:rPr>
          <w:rFonts w:cs="Arial"/>
          <w:sz w:val="20"/>
        </w:rPr>
        <w:t xml:space="preserve">/Algebra II and precedes Calculus. Topics covered include trigonometric functions, trigonometric graphing, trigonometric identities, vectors, polar graphing, parametric functions, matrices, and conics </w:t>
      </w:r>
      <w:r w:rsidRPr="00E676C3">
        <w:rPr>
          <w:rFonts w:cs="Arial"/>
          <w:sz w:val="20"/>
        </w:rPr>
        <w:t>for the purpose of providing a strong foundation f</w:t>
      </w:r>
      <w:r>
        <w:rPr>
          <w:rFonts w:cs="Arial"/>
          <w:sz w:val="20"/>
        </w:rPr>
        <w:t xml:space="preserve">or higher mathematics.  </w:t>
      </w:r>
    </w:p>
    <w:p w14:paraId="6FC0B8E8" w14:textId="77777777" w:rsidR="007E6566" w:rsidRPr="00E676C3" w:rsidRDefault="007E6566" w:rsidP="007E6566">
      <w:pPr>
        <w:pStyle w:val="BodyTextIndent"/>
        <w:tabs>
          <w:tab w:val="left" w:pos="1260"/>
        </w:tabs>
        <w:rPr>
          <w:rFonts w:cs="Arial"/>
          <w:sz w:val="20"/>
        </w:rPr>
      </w:pPr>
      <w:r w:rsidRPr="00E676C3">
        <w:rPr>
          <w:rFonts w:cs="Arial"/>
          <w:sz w:val="20"/>
        </w:rPr>
        <w:tab/>
      </w:r>
    </w:p>
    <w:p w14:paraId="4F828136" w14:textId="77777777" w:rsidR="007E6566" w:rsidRDefault="007E6566" w:rsidP="007E6566">
      <w:pPr>
        <w:autoSpaceDE w:val="0"/>
        <w:autoSpaceDN w:val="0"/>
        <w:adjustRightInd w:val="0"/>
        <w:outlineLvl w:val="0"/>
        <w:rPr>
          <w:rFonts w:cs="Arial"/>
          <w:sz w:val="20"/>
        </w:rPr>
      </w:pPr>
      <w:r w:rsidRPr="00E676C3">
        <w:rPr>
          <w:rFonts w:cs="Arial"/>
          <w:b/>
          <w:sz w:val="20"/>
        </w:rPr>
        <w:t>O</w:t>
      </w:r>
      <w:r>
        <w:rPr>
          <w:rFonts w:cs="Arial"/>
          <w:b/>
          <w:sz w:val="20"/>
        </w:rPr>
        <w:t>BJECTIVES</w:t>
      </w:r>
      <w:r>
        <w:rPr>
          <w:rFonts w:cs="Arial"/>
          <w:sz w:val="20"/>
        </w:rPr>
        <w:t xml:space="preserve">: </w:t>
      </w:r>
      <w:hyperlink r:id="rId7" w:history="1">
        <w:r w:rsidRPr="00995B8C">
          <w:rPr>
            <w:rStyle w:val="Hyperlink"/>
            <w:rFonts w:cs="Arial"/>
            <w:sz w:val="20"/>
          </w:rPr>
          <w:t>https://www.georgiastandards.org/Georgia-Standards/Frameworks/Acc-Pre-Calculus-Curriculum-Map.pdf</w:t>
        </w:r>
      </w:hyperlink>
    </w:p>
    <w:p w14:paraId="5CA3C1DE" w14:textId="77777777" w:rsidR="007E6566" w:rsidRPr="00E676C3" w:rsidRDefault="007E6566" w:rsidP="007E6566">
      <w:pPr>
        <w:tabs>
          <w:tab w:val="left" w:pos="1890"/>
        </w:tabs>
        <w:rPr>
          <w:rFonts w:cs="Arial"/>
          <w:b/>
          <w:sz w:val="20"/>
        </w:rPr>
      </w:pPr>
    </w:p>
    <w:p w14:paraId="115145E8" w14:textId="77777777" w:rsidR="007E6566" w:rsidRPr="00E676C3" w:rsidRDefault="007E6566" w:rsidP="007E6566">
      <w:pPr>
        <w:tabs>
          <w:tab w:val="left" w:pos="1890"/>
        </w:tabs>
        <w:ind w:left="2160" w:hanging="2160"/>
        <w:outlineLvl w:val="0"/>
        <w:rPr>
          <w:rFonts w:cs="Arial"/>
          <w:sz w:val="20"/>
        </w:rPr>
      </w:pPr>
      <w:r w:rsidRPr="00ED05FF">
        <w:rPr>
          <w:rFonts w:cs="Arial"/>
          <w:b/>
          <w:sz w:val="20"/>
        </w:rPr>
        <w:t>GRADE WEIGHTS</w:t>
      </w:r>
      <w:r w:rsidRPr="00E676C3">
        <w:rPr>
          <w:rFonts w:cs="Arial"/>
          <w:sz w:val="20"/>
        </w:rPr>
        <w:t xml:space="preserve">:  </w:t>
      </w:r>
    </w:p>
    <w:p w14:paraId="75F38A1A" w14:textId="77777777" w:rsidR="007E6566" w:rsidRPr="00E676C3" w:rsidRDefault="007E6566" w:rsidP="007E6566">
      <w:pPr>
        <w:tabs>
          <w:tab w:val="left" w:pos="1890"/>
        </w:tabs>
        <w:rPr>
          <w:rFonts w:cs="Arial"/>
          <w:sz w:val="20"/>
        </w:rPr>
      </w:pPr>
    </w:p>
    <w:tbl>
      <w:tblPr>
        <w:tblW w:w="3926" w:type="dxa"/>
        <w:tblInd w:w="20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537"/>
        <w:gridCol w:w="1389"/>
      </w:tblGrid>
      <w:tr w:rsidR="007E6566" w:rsidRPr="0050380A" w14:paraId="720A1B09" w14:textId="77777777" w:rsidTr="00BB1E2A">
        <w:trPr>
          <w:trHeight w:val="263"/>
        </w:trPr>
        <w:tc>
          <w:tcPr>
            <w:tcW w:w="2537" w:type="dxa"/>
            <w:shd w:val="solid" w:color="000080" w:fill="FFFFFF"/>
          </w:tcPr>
          <w:p w14:paraId="1B0609D3" w14:textId="77777777" w:rsidR="007E6566" w:rsidRPr="0050380A" w:rsidRDefault="007E6566" w:rsidP="00BB1E2A">
            <w:pPr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1389" w:type="dxa"/>
            <w:shd w:val="solid" w:color="000080" w:fill="FFFFFF"/>
          </w:tcPr>
          <w:p w14:paraId="51B3993A" w14:textId="77777777" w:rsidR="007E6566" w:rsidRPr="0050380A" w:rsidRDefault="007E6566" w:rsidP="00BB1E2A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50380A">
              <w:rPr>
                <w:rFonts w:cs="Arial"/>
                <w:b/>
                <w:color w:val="FFFFFF"/>
                <w:sz w:val="20"/>
              </w:rPr>
              <w:t xml:space="preserve">% </w:t>
            </w:r>
            <w:proofErr w:type="gramStart"/>
            <w:r w:rsidRPr="0050380A">
              <w:rPr>
                <w:rFonts w:cs="Arial"/>
                <w:b/>
                <w:color w:val="FFFFFF"/>
                <w:sz w:val="20"/>
              </w:rPr>
              <w:t>of</w:t>
            </w:r>
            <w:proofErr w:type="gramEnd"/>
            <w:r w:rsidRPr="0050380A">
              <w:rPr>
                <w:rFonts w:cs="Arial"/>
                <w:b/>
                <w:color w:val="FFFFFF"/>
                <w:sz w:val="20"/>
              </w:rPr>
              <w:t xml:space="preserve"> grade</w:t>
            </w:r>
          </w:p>
        </w:tc>
      </w:tr>
      <w:tr w:rsidR="007E6566" w:rsidRPr="0050380A" w14:paraId="5BFB65D7" w14:textId="77777777" w:rsidTr="00BB1E2A">
        <w:trPr>
          <w:trHeight w:val="263"/>
        </w:trPr>
        <w:tc>
          <w:tcPr>
            <w:tcW w:w="2537" w:type="dxa"/>
            <w:shd w:val="clear" w:color="auto" w:fill="auto"/>
          </w:tcPr>
          <w:p w14:paraId="08BC27BA" w14:textId="77777777" w:rsidR="007E6566" w:rsidRPr="0050380A" w:rsidRDefault="007E6566" w:rsidP="00BB1E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Major Assessments</w:t>
            </w:r>
          </w:p>
        </w:tc>
        <w:tc>
          <w:tcPr>
            <w:tcW w:w="1389" w:type="dxa"/>
            <w:shd w:val="clear" w:color="auto" w:fill="auto"/>
          </w:tcPr>
          <w:p w14:paraId="354CBCFF" w14:textId="35DDB9D8" w:rsidR="007E6566" w:rsidRPr="0050380A" w:rsidRDefault="007E6566" w:rsidP="00BB1E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0</w:t>
            </w:r>
            <w:r w:rsidRPr="0050380A">
              <w:rPr>
                <w:rFonts w:cs="Arial"/>
                <w:sz w:val="20"/>
              </w:rPr>
              <w:t>%</w:t>
            </w:r>
          </w:p>
        </w:tc>
      </w:tr>
      <w:tr w:rsidR="007E6566" w:rsidRPr="0050380A" w14:paraId="0F268355" w14:textId="77777777" w:rsidTr="00BB1E2A">
        <w:trPr>
          <w:trHeight w:val="263"/>
        </w:trPr>
        <w:tc>
          <w:tcPr>
            <w:tcW w:w="2537" w:type="dxa"/>
            <w:shd w:val="clear" w:color="auto" w:fill="auto"/>
          </w:tcPr>
          <w:p w14:paraId="567ED5D3" w14:textId="77777777" w:rsidR="007E6566" w:rsidRPr="0050380A" w:rsidRDefault="007E6566" w:rsidP="00BB1E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Minor Assessments</w:t>
            </w:r>
          </w:p>
        </w:tc>
        <w:tc>
          <w:tcPr>
            <w:tcW w:w="1389" w:type="dxa"/>
            <w:shd w:val="clear" w:color="auto" w:fill="auto"/>
          </w:tcPr>
          <w:p w14:paraId="5ADDEEFF" w14:textId="1F7B558E" w:rsidR="007E6566" w:rsidRPr="0050380A" w:rsidRDefault="007E6566" w:rsidP="00BB1E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0</w:t>
            </w:r>
            <w:r w:rsidRPr="0050380A">
              <w:rPr>
                <w:rFonts w:cs="Arial"/>
                <w:sz w:val="20"/>
              </w:rPr>
              <w:t>%</w:t>
            </w:r>
          </w:p>
        </w:tc>
      </w:tr>
      <w:tr w:rsidR="007E6566" w:rsidRPr="0050380A" w14:paraId="3F060378" w14:textId="77777777" w:rsidTr="00BB1E2A">
        <w:trPr>
          <w:trHeight w:val="263"/>
        </w:trPr>
        <w:tc>
          <w:tcPr>
            <w:tcW w:w="2537" w:type="dxa"/>
            <w:shd w:val="clear" w:color="auto" w:fill="auto"/>
          </w:tcPr>
          <w:p w14:paraId="53890D6C" w14:textId="77777777" w:rsidR="007E6566" w:rsidRPr="0050380A" w:rsidRDefault="007E6566" w:rsidP="00BB1E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Practice </w:t>
            </w:r>
          </w:p>
        </w:tc>
        <w:tc>
          <w:tcPr>
            <w:tcW w:w="1389" w:type="dxa"/>
            <w:shd w:val="clear" w:color="auto" w:fill="auto"/>
          </w:tcPr>
          <w:p w14:paraId="4BD4D541" w14:textId="46815D9D" w:rsidR="007E6566" w:rsidRPr="0050380A" w:rsidRDefault="007E6566" w:rsidP="00BB1E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%</w:t>
            </w:r>
          </w:p>
        </w:tc>
      </w:tr>
      <w:tr w:rsidR="007E6566" w:rsidRPr="0050380A" w14:paraId="57D3C3AC" w14:textId="77777777" w:rsidTr="00BB1E2A">
        <w:trPr>
          <w:trHeight w:val="263"/>
        </w:trPr>
        <w:tc>
          <w:tcPr>
            <w:tcW w:w="2537" w:type="dxa"/>
            <w:shd w:val="clear" w:color="auto" w:fill="auto"/>
          </w:tcPr>
          <w:p w14:paraId="64BFD8CD" w14:textId="40343479" w:rsidR="007E6566" w:rsidRPr="0050380A" w:rsidRDefault="007E6566" w:rsidP="00BB1E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Final Exam</w:t>
            </w:r>
          </w:p>
        </w:tc>
        <w:tc>
          <w:tcPr>
            <w:tcW w:w="1389" w:type="dxa"/>
            <w:shd w:val="clear" w:color="auto" w:fill="auto"/>
          </w:tcPr>
          <w:p w14:paraId="2EED11E1" w14:textId="7107A008" w:rsidR="007E6566" w:rsidRPr="0050380A" w:rsidRDefault="007E6566" w:rsidP="00BB1E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20%</w:t>
            </w:r>
          </w:p>
        </w:tc>
      </w:tr>
      <w:tr w:rsidR="007E6566" w:rsidRPr="0050380A" w14:paraId="40175666" w14:textId="77777777" w:rsidTr="00BB1E2A">
        <w:trPr>
          <w:trHeight w:val="263"/>
        </w:trPr>
        <w:tc>
          <w:tcPr>
            <w:tcW w:w="2537" w:type="dxa"/>
            <w:shd w:val="clear" w:color="auto" w:fill="auto"/>
          </w:tcPr>
          <w:p w14:paraId="6FA0F427" w14:textId="72F341C6" w:rsidR="007E6566" w:rsidRPr="0050380A" w:rsidRDefault="007E6566" w:rsidP="007E6566">
            <w:pPr>
              <w:rPr>
                <w:rFonts w:cs="Arial"/>
                <w:sz w:val="20"/>
              </w:rPr>
            </w:pPr>
            <w:r w:rsidRPr="0050380A">
              <w:rPr>
                <w:rFonts w:cs="Arial"/>
                <w:sz w:val="20"/>
              </w:rPr>
              <w:t xml:space="preserve">               Total</w:t>
            </w:r>
          </w:p>
        </w:tc>
        <w:tc>
          <w:tcPr>
            <w:tcW w:w="1389" w:type="dxa"/>
            <w:shd w:val="clear" w:color="auto" w:fill="auto"/>
          </w:tcPr>
          <w:p w14:paraId="0CC36C1D" w14:textId="792F2F6E" w:rsidR="007E6566" w:rsidRPr="0050380A" w:rsidRDefault="007E6566" w:rsidP="007E6566">
            <w:pPr>
              <w:jc w:val="center"/>
              <w:rPr>
                <w:rFonts w:cs="Arial"/>
                <w:sz w:val="20"/>
              </w:rPr>
            </w:pPr>
            <w:r w:rsidRPr="0050380A">
              <w:rPr>
                <w:rFonts w:cs="Arial"/>
                <w:sz w:val="20"/>
              </w:rPr>
              <w:t>100%</w:t>
            </w:r>
          </w:p>
        </w:tc>
      </w:tr>
    </w:tbl>
    <w:p w14:paraId="72067CA4" w14:textId="77777777" w:rsidR="007E6566" w:rsidRDefault="007E6566" w:rsidP="007E6566">
      <w:pPr>
        <w:tabs>
          <w:tab w:val="left" w:pos="1890"/>
        </w:tabs>
        <w:ind w:left="1890"/>
        <w:rPr>
          <w:rFonts w:cs="Arial"/>
          <w:sz w:val="20"/>
        </w:rPr>
      </w:pPr>
    </w:p>
    <w:p w14:paraId="7DE893A3" w14:textId="77777777" w:rsidR="007E6566" w:rsidRPr="00E676C3" w:rsidRDefault="007E6566" w:rsidP="007E6566">
      <w:pPr>
        <w:tabs>
          <w:tab w:val="left" w:pos="1890"/>
        </w:tabs>
        <w:ind w:left="1890"/>
        <w:rPr>
          <w:rFonts w:cs="Arial"/>
          <w:sz w:val="20"/>
        </w:rPr>
      </w:pPr>
    </w:p>
    <w:p w14:paraId="5E74E25A" w14:textId="77777777" w:rsidR="007E6566" w:rsidRDefault="007E6566" w:rsidP="007E6566">
      <w:pPr>
        <w:rPr>
          <w:rFonts w:cs="Arial"/>
          <w:sz w:val="20"/>
        </w:rPr>
      </w:pPr>
      <w:r w:rsidRPr="00E676C3">
        <w:rPr>
          <w:rFonts w:cs="Arial"/>
          <w:b/>
          <w:sz w:val="20"/>
        </w:rPr>
        <w:t>M</w:t>
      </w:r>
      <w:r>
        <w:rPr>
          <w:rFonts w:cs="Arial"/>
          <w:b/>
          <w:sz w:val="20"/>
        </w:rPr>
        <w:t>ATERIALS</w:t>
      </w:r>
      <w:r w:rsidRPr="00E676C3">
        <w:rPr>
          <w:rFonts w:cs="Arial"/>
          <w:sz w:val="20"/>
        </w:rPr>
        <w:t>:  Please bring the following items to class, on time, everyday:</w:t>
      </w:r>
    </w:p>
    <w:p w14:paraId="451C8690" w14:textId="77777777" w:rsidR="007E6566" w:rsidRDefault="007E6566" w:rsidP="007E6566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Notebook</w:t>
      </w:r>
    </w:p>
    <w:p w14:paraId="7263236B" w14:textId="77777777" w:rsidR="007E6566" w:rsidRPr="00A527F0" w:rsidRDefault="007E6566" w:rsidP="007E6566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Paper</w:t>
      </w:r>
    </w:p>
    <w:p w14:paraId="6052A94B" w14:textId="77777777" w:rsidR="007E6566" w:rsidRDefault="007E6566" w:rsidP="007E6566">
      <w:pPr>
        <w:numPr>
          <w:ilvl w:val="0"/>
          <w:numId w:val="1"/>
        </w:numPr>
        <w:rPr>
          <w:rFonts w:cs="Arial"/>
          <w:sz w:val="20"/>
        </w:rPr>
      </w:pPr>
      <w:r w:rsidRPr="00A527F0">
        <w:rPr>
          <w:rFonts w:cs="Arial"/>
          <w:sz w:val="20"/>
        </w:rPr>
        <w:t xml:space="preserve">Pencils </w:t>
      </w:r>
    </w:p>
    <w:p w14:paraId="5E3591F6" w14:textId="77777777" w:rsidR="007E6566" w:rsidRDefault="007E6566" w:rsidP="007E6566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Scientific or graphing calculator</w:t>
      </w:r>
    </w:p>
    <w:p w14:paraId="482D83E7" w14:textId="77777777" w:rsidR="007E6566" w:rsidRDefault="007E6566" w:rsidP="007E6566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Graph paper (optional)</w:t>
      </w:r>
    </w:p>
    <w:p w14:paraId="152A0039" w14:textId="77777777" w:rsidR="007E6566" w:rsidRDefault="007E6566" w:rsidP="007E6566">
      <w:pPr>
        <w:rPr>
          <w:rFonts w:cs="Arial"/>
          <w:b/>
          <w:sz w:val="20"/>
        </w:rPr>
      </w:pPr>
    </w:p>
    <w:p w14:paraId="0757533E" w14:textId="77777777" w:rsidR="007E6566" w:rsidRPr="00E676C3" w:rsidRDefault="007E6566" w:rsidP="007E6566">
      <w:pPr>
        <w:rPr>
          <w:rFonts w:cs="Arial"/>
          <w:b/>
          <w:sz w:val="20"/>
        </w:rPr>
      </w:pPr>
    </w:p>
    <w:p w14:paraId="3C211E68" w14:textId="77777777" w:rsidR="007E6566" w:rsidRPr="00E676C3" w:rsidRDefault="007E6566" w:rsidP="007E6566">
      <w:pPr>
        <w:ind w:left="240" w:hanging="240"/>
        <w:rPr>
          <w:rFonts w:cs="Arial"/>
          <w:sz w:val="20"/>
        </w:rPr>
      </w:pPr>
      <w:r w:rsidRPr="00E676C3">
        <w:rPr>
          <w:rFonts w:cs="Arial"/>
          <w:b/>
          <w:sz w:val="20"/>
        </w:rPr>
        <w:t>E</w:t>
      </w:r>
      <w:r>
        <w:rPr>
          <w:rFonts w:cs="Arial"/>
          <w:b/>
          <w:sz w:val="20"/>
        </w:rPr>
        <w:t>XPECTATIONS</w:t>
      </w:r>
      <w:r w:rsidRPr="00E676C3">
        <w:rPr>
          <w:rFonts w:cs="Arial"/>
          <w:sz w:val="20"/>
        </w:rPr>
        <w:t>:  AHS students are expected to:</w:t>
      </w:r>
    </w:p>
    <w:p w14:paraId="5D984E0D" w14:textId="77777777" w:rsidR="007E6566" w:rsidRPr="00B82C37" w:rsidRDefault="007E6566" w:rsidP="007E6566">
      <w:pPr>
        <w:numPr>
          <w:ilvl w:val="0"/>
          <w:numId w:val="2"/>
        </w:numPr>
        <w:tabs>
          <w:tab w:val="clear" w:pos="787"/>
          <w:tab w:val="num" w:pos="720"/>
        </w:tabs>
        <w:ind w:hanging="427"/>
        <w:rPr>
          <w:rFonts w:cs="Arial"/>
          <w:sz w:val="20"/>
        </w:rPr>
      </w:pPr>
      <w:r w:rsidRPr="00E676C3">
        <w:rPr>
          <w:rFonts w:cs="Arial"/>
          <w:sz w:val="20"/>
        </w:rPr>
        <w:t>Conduct themselves in a manner that exemplifies good citizenship and respect for others, themselves</w:t>
      </w:r>
      <w:r>
        <w:rPr>
          <w:rFonts w:cs="Arial"/>
          <w:sz w:val="20"/>
        </w:rPr>
        <w:t>,</w:t>
      </w:r>
      <w:r w:rsidRPr="00E676C3">
        <w:rPr>
          <w:rFonts w:cs="Arial"/>
          <w:sz w:val="20"/>
        </w:rPr>
        <w:t xml:space="preserve"> and our school</w:t>
      </w:r>
      <w:r>
        <w:rPr>
          <w:rFonts w:cs="Arial"/>
          <w:sz w:val="20"/>
        </w:rPr>
        <w:t xml:space="preserve">. </w:t>
      </w:r>
      <w:r w:rsidRPr="00B82C37">
        <w:rPr>
          <w:rFonts w:cs="Arial"/>
          <w:sz w:val="20"/>
        </w:rPr>
        <w:t>No student has the right to interfere with another student</w:t>
      </w:r>
      <w:r>
        <w:rPr>
          <w:rFonts w:cs="Arial"/>
          <w:sz w:val="20"/>
        </w:rPr>
        <w:t>’</w:t>
      </w:r>
      <w:r w:rsidRPr="00B82C37">
        <w:rPr>
          <w:rFonts w:cs="Arial"/>
          <w:sz w:val="20"/>
        </w:rPr>
        <w:t>s ability to learn</w:t>
      </w:r>
    </w:p>
    <w:p w14:paraId="36F7337F" w14:textId="77777777" w:rsidR="007E6566" w:rsidRPr="00E676C3" w:rsidRDefault="007E6566" w:rsidP="007E6566">
      <w:pPr>
        <w:numPr>
          <w:ilvl w:val="0"/>
          <w:numId w:val="2"/>
        </w:numPr>
        <w:tabs>
          <w:tab w:val="clear" w:pos="787"/>
          <w:tab w:val="num" w:pos="720"/>
        </w:tabs>
        <w:ind w:hanging="427"/>
        <w:rPr>
          <w:rFonts w:cs="Arial"/>
          <w:sz w:val="20"/>
        </w:rPr>
      </w:pPr>
      <w:r w:rsidRPr="00E676C3">
        <w:rPr>
          <w:rFonts w:cs="Arial"/>
          <w:sz w:val="20"/>
        </w:rPr>
        <w:t xml:space="preserve">Be prepared to work when the bell rings – including having calculators, </w:t>
      </w:r>
      <w:r>
        <w:rPr>
          <w:rFonts w:cs="Arial"/>
          <w:sz w:val="20"/>
        </w:rPr>
        <w:t>paper,</w:t>
      </w:r>
      <w:r w:rsidRPr="00E676C3">
        <w:rPr>
          <w:rFonts w:cs="Arial"/>
          <w:sz w:val="20"/>
        </w:rPr>
        <w:t xml:space="preserve"> and pencil</w:t>
      </w:r>
    </w:p>
    <w:p w14:paraId="447F62C2" w14:textId="77777777" w:rsidR="007E6566" w:rsidRPr="00E676C3" w:rsidRDefault="007E6566" w:rsidP="007E6566">
      <w:pPr>
        <w:numPr>
          <w:ilvl w:val="0"/>
          <w:numId w:val="2"/>
        </w:numPr>
        <w:tabs>
          <w:tab w:val="clear" w:pos="787"/>
          <w:tab w:val="num" w:pos="720"/>
        </w:tabs>
        <w:ind w:hanging="427"/>
        <w:rPr>
          <w:rFonts w:cs="Arial"/>
          <w:sz w:val="20"/>
        </w:rPr>
      </w:pPr>
      <w:r w:rsidRPr="00E676C3">
        <w:rPr>
          <w:rFonts w:cs="Arial"/>
          <w:sz w:val="20"/>
        </w:rPr>
        <w:t>Participate in class discussions and group work</w:t>
      </w:r>
    </w:p>
    <w:p w14:paraId="65FC7B39" w14:textId="77777777" w:rsidR="007E6566" w:rsidRPr="00E676C3" w:rsidRDefault="007E6566" w:rsidP="007E6566">
      <w:pPr>
        <w:numPr>
          <w:ilvl w:val="0"/>
          <w:numId w:val="2"/>
        </w:numPr>
        <w:tabs>
          <w:tab w:val="clear" w:pos="787"/>
          <w:tab w:val="num" w:pos="720"/>
        </w:tabs>
        <w:ind w:hanging="427"/>
        <w:rPr>
          <w:rFonts w:cs="Arial"/>
          <w:sz w:val="20"/>
        </w:rPr>
      </w:pPr>
      <w:r w:rsidRPr="00E676C3">
        <w:rPr>
          <w:rFonts w:cs="Arial"/>
          <w:sz w:val="20"/>
        </w:rPr>
        <w:t>Keep up with the assignments, work hard and ask questions</w:t>
      </w:r>
    </w:p>
    <w:p w14:paraId="2210363D" w14:textId="77777777" w:rsidR="007E6566" w:rsidRDefault="007E6566" w:rsidP="007E6566">
      <w:pPr>
        <w:rPr>
          <w:rFonts w:cs="Arial"/>
          <w:sz w:val="20"/>
        </w:rPr>
      </w:pPr>
    </w:p>
    <w:p w14:paraId="62FD97A7" w14:textId="77777777" w:rsidR="007E6566" w:rsidRPr="00E676C3" w:rsidRDefault="007E6566" w:rsidP="007E6566">
      <w:pPr>
        <w:rPr>
          <w:rFonts w:cs="Arial"/>
          <w:sz w:val="20"/>
        </w:rPr>
      </w:pPr>
    </w:p>
    <w:p w14:paraId="35AFC52C" w14:textId="77777777" w:rsidR="007E6566" w:rsidRDefault="007E6566" w:rsidP="007E6566">
      <w:pPr>
        <w:rPr>
          <w:b/>
          <w:bCs/>
          <w:color w:val="000000"/>
          <w:sz w:val="20"/>
        </w:rPr>
      </w:pPr>
      <w:r w:rsidRPr="00070EF4">
        <w:rPr>
          <w:b/>
          <w:bCs/>
          <w:color w:val="000000"/>
          <w:sz w:val="20"/>
        </w:rPr>
        <w:t>EXTRA HELP SESSIONS</w:t>
      </w:r>
      <w:r w:rsidRPr="00070EF4">
        <w:rPr>
          <w:bCs/>
          <w:color w:val="000000"/>
          <w:sz w:val="20"/>
        </w:rPr>
        <w:t>:</w:t>
      </w:r>
      <w:r w:rsidRPr="00A7499A">
        <w:rPr>
          <w:b/>
          <w:bCs/>
          <w:color w:val="000000"/>
          <w:sz w:val="20"/>
        </w:rPr>
        <w:t xml:space="preserve"> </w:t>
      </w:r>
    </w:p>
    <w:p w14:paraId="332C0B37" w14:textId="77777777" w:rsidR="007E6566" w:rsidRPr="00ED05FF" w:rsidRDefault="007E6566" w:rsidP="007E65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>Wednesday</w:t>
      </w:r>
      <w:r w:rsidRPr="00070EF4">
        <w:rPr>
          <w:rFonts w:ascii="Arial" w:hAnsi="Arial" w:cs="Arial"/>
          <w:sz w:val="20"/>
        </w:rPr>
        <w:t xml:space="preserve"> morning; other times by appointment</w:t>
      </w:r>
    </w:p>
    <w:p w14:paraId="3BB71BD7" w14:textId="77777777" w:rsidR="007E6566" w:rsidRDefault="007E6566" w:rsidP="007E6566">
      <w:pPr>
        <w:outlineLvl w:val="0"/>
        <w:rPr>
          <w:rFonts w:cs="Arial"/>
          <w:b/>
          <w:sz w:val="20"/>
        </w:rPr>
      </w:pPr>
    </w:p>
    <w:p w14:paraId="7AB3DF4B" w14:textId="77777777" w:rsidR="007E6566" w:rsidRDefault="007E6566" w:rsidP="007E6566">
      <w:pPr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t xml:space="preserve">AHS COMMON SYLLABUS: </w:t>
      </w:r>
      <w:r>
        <w:rPr>
          <w:rFonts w:cs="Arial"/>
          <w:sz w:val="20"/>
        </w:rPr>
        <w:t>Policies and procedures not specifically covered in this syllabus are addressed in the AHS Common Syllabus which can be found on your instructor’s class website.</w:t>
      </w:r>
    </w:p>
    <w:p w14:paraId="618A386E" w14:textId="77777777" w:rsidR="007E6566" w:rsidRDefault="007E6566" w:rsidP="007E6566">
      <w:pPr>
        <w:outlineLvl w:val="0"/>
        <w:rPr>
          <w:rFonts w:cs="Arial"/>
          <w:sz w:val="20"/>
        </w:rPr>
      </w:pPr>
    </w:p>
    <w:p w14:paraId="0EA3BB4A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3A54CBDE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621DD026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2CC72D1A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701A1C7A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34C372F3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491DAD38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128B0820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7AC371BD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36EF4FC1" w14:textId="77777777" w:rsidR="007E6566" w:rsidRDefault="007E6566" w:rsidP="007E6566">
      <w:pPr>
        <w:outlineLvl w:val="0"/>
        <w:rPr>
          <w:rFonts w:cs="Arial"/>
          <w:b/>
          <w:bCs/>
          <w:sz w:val="20"/>
        </w:rPr>
      </w:pPr>
    </w:p>
    <w:p w14:paraId="15D36EC4" w14:textId="77777777" w:rsidR="007E6566" w:rsidRPr="00701D03" w:rsidRDefault="007E6566" w:rsidP="007E6566">
      <w:pPr>
        <w:outlineLvl w:val="0"/>
        <w:rPr>
          <w:rFonts w:cs="Arial"/>
          <w:b/>
          <w:bCs/>
          <w:sz w:val="20"/>
        </w:rPr>
      </w:pPr>
      <w:r w:rsidRPr="00701D03">
        <w:rPr>
          <w:rFonts w:cs="Arial"/>
          <w:b/>
          <w:bCs/>
          <w:sz w:val="20"/>
        </w:rPr>
        <w:t>RECOVERY</w:t>
      </w:r>
      <w:r>
        <w:rPr>
          <w:rFonts w:cs="Arial"/>
          <w:b/>
          <w:bCs/>
          <w:sz w:val="20"/>
        </w:rPr>
        <w:t>:</w:t>
      </w:r>
    </w:p>
    <w:p w14:paraId="6B4D0BE6" w14:textId="77777777" w:rsidR="007E6566" w:rsidRDefault="007E6566" w:rsidP="007E656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All students will have one (1) opportunity each nine weeks to redo/retake one (1) major assignment/assessment.</w:t>
      </w:r>
    </w:p>
    <w:p w14:paraId="05CE6753" w14:textId="77777777" w:rsidR="007E6566" w:rsidRDefault="007E6566" w:rsidP="007E656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Eligibility for a redo/retake is for students who receive a 79 or below on a specific major assignment/assessment.</w:t>
      </w:r>
    </w:p>
    <w:p w14:paraId="5A5E9CDD" w14:textId="77777777" w:rsidR="007E6566" w:rsidRDefault="007E6566" w:rsidP="007E656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Students are eligible to earn a replacement grade on a redo/retake no higher than 79.</w:t>
      </w:r>
    </w:p>
    <w:p w14:paraId="7AB4AF96" w14:textId="77777777" w:rsidR="007E6566" w:rsidRDefault="007E6566" w:rsidP="007E656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Student redo/retakes must be completed before the next major assignment/assessment is given or five school days before the end of the marking period if there is not another major assignment/assessment given.</w:t>
      </w:r>
    </w:p>
    <w:p w14:paraId="00C0FD84" w14:textId="77777777" w:rsidR="007E6566" w:rsidRPr="007A4D52" w:rsidRDefault="007E6566" w:rsidP="007E656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Student may choose to attend a help session with their teacher prior to redo/retake.</w:t>
      </w:r>
    </w:p>
    <w:p w14:paraId="06CA5359" w14:textId="77777777" w:rsidR="007E6566" w:rsidRPr="005668AB" w:rsidRDefault="007E6566" w:rsidP="007E6566">
      <w:pPr>
        <w:pStyle w:val="ListParagraph"/>
        <w:ind w:left="0"/>
        <w:rPr>
          <w:sz w:val="24"/>
          <w:szCs w:val="24"/>
        </w:rPr>
      </w:pPr>
      <w:r w:rsidRPr="005668AB">
        <w:rPr>
          <w:sz w:val="24"/>
          <w:szCs w:val="24"/>
        </w:rPr>
        <w:t xml:space="preserve">Notes: </w:t>
      </w:r>
    </w:p>
    <w:p w14:paraId="1AEC3F1F" w14:textId="77777777" w:rsidR="007E6566" w:rsidRPr="008063B8" w:rsidRDefault="007E6566" w:rsidP="007E6566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The recovery grade will replace the original test grade, if higher</w:t>
      </w:r>
      <w:r w:rsidRPr="008063B8">
        <w:t>.  However, the new grade CANNOT exceed 7</w:t>
      </w:r>
      <w:r>
        <w:t>9</w:t>
      </w:r>
      <w:r w:rsidRPr="008063B8">
        <w:t>%.  For example, a student earns a 70% on the original test and a 90</w:t>
      </w:r>
      <w:r>
        <w:t xml:space="preserve">% on the recovery. Even </w:t>
      </w:r>
      <w:r w:rsidRPr="008063B8">
        <w:t xml:space="preserve">though the </w:t>
      </w:r>
      <w:r>
        <w:t>recovery grade</w:t>
      </w:r>
      <w:r w:rsidRPr="008063B8">
        <w:t xml:space="preserve"> is a</w:t>
      </w:r>
      <w:r>
        <w:t xml:space="preserve"> 9</w:t>
      </w:r>
      <w:r w:rsidRPr="008063B8">
        <w:t>0%, the new test grade will be a 7</w:t>
      </w:r>
      <w:r>
        <w:t>9</w:t>
      </w:r>
      <w:r w:rsidRPr="008063B8">
        <w:t xml:space="preserve">%.  </w:t>
      </w:r>
    </w:p>
    <w:p w14:paraId="743E59AB" w14:textId="77777777" w:rsidR="007E6566" w:rsidRPr="008063B8" w:rsidRDefault="007E6566" w:rsidP="007E6566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8063B8">
        <w:t xml:space="preserve">The recovery test must be taken </w:t>
      </w:r>
      <w:r>
        <w:t>by</w:t>
      </w:r>
      <w:r w:rsidRPr="008063B8">
        <w:t xml:space="preserve"> </w:t>
      </w:r>
      <w:r>
        <w:t>the deadline determined by the teacher.</w:t>
      </w:r>
    </w:p>
    <w:p w14:paraId="1702EFAB" w14:textId="77777777" w:rsidR="007E6566" w:rsidRPr="008063B8" w:rsidRDefault="007E6566" w:rsidP="007E6566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8063B8">
        <w:t xml:space="preserve">No </w:t>
      </w:r>
      <w:r>
        <w:t>minor assignment</w:t>
      </w:r>
      <w:r w:rsidRPr="008063B8">
        <w:t xml:space="preserve"> </w:t>
      </w:r>
      <w:r>
        <w:t xml:space="preserve">(quiz) </w:t>
      </w:r>
      <w:r w:rsidRPr="008063B8">
        <w:t>or project recovery is allowed.</w:t>
      </w:r>
    </w:p>
    <w:p w14:paraId="66B13CA0" w14:textId="77777777" w:rsidR="007E6566" w:rsidRDefault="007E6566" w:rsidP="007E6566">
      <w:pPr>
        <w:outlineLvl w:val="0"/>
        <w:rPr>
          <w:rFonts w:cs="Arial"/>
          <w:sz w:val="20"/>
        </w:rPr>
      </w:pPr>
    </w:p>
    <w:p w14:paraId="386FA73C" w14:textId="77777777" w:rsidR="007E6566" w:rsidRDefault="007E6566" w:rsidP="007E6566">
      <w:pPr>
        <w:outlineLvl w:val="0"/>
        <w:rPr>
          <w:rFonts w:cs="Arial"/>
          <w:sz w:val="20"/>
        </w:rPr>
      </w:pPr>
    </w:p>
    <w:p w14:paraId="2E6F6BDC" w14:textId="77777777" w:rsidR="007E6566" w:rsidRDefault="007E6566" w:rsidP="007E6566">
      <w:pPr>
        <w:outlineLvl w:val="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0389A035" w14:textId="77777777" w:rsidR="007E6566" w:rsidRDefault="007E6566" w:rsidP="007E6566">
      <w:pPr>
        <w:outlineLvl w:val="0"/>
        <w:rPr>
          <w:rFonts w:cs="Arial"/>
          <w:b/>
          <w:sz w:val="20"/>
        </w:rPr>
      </w:pPr>
    </w:p>
    <w:p w14:paraId="15845F36" w14:textId="77777777" w:rsidR="00E519BE" w:rsidRDefault="00E519BE"/>
    <w:sectPr w:rsidR="00E519BE" w:rsidSect="00BB43B7">
      <w:pgSz w:w="12240" w:h="15840"/>
      <w:pgMar w:top="360" w:right="90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CA0"/>
    <w:multiLevelType w:val="hybridMultilevel"/>
    <w:tmpl w:val="653A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63E"/>
    <w:multiLevelType w:val="hybridMultilevel"/>
    <w:tmpl w:val="3222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51F8"/>
    <w:multiLevelType w:val="hybridMultilevel"/>
    <w:tmpl w:val="ABCE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C1C"/>
    <w:multiLevelType w:val="hybridMultilevel"/>
    <w:tmpl w:val="AF62F720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E89C56C8">
      <w:start w:val="1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747754E6"/>
    <w:multiLevelType w:val="hybridMultilevel"/>
    <w:tmpl w:val="3C143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66"/>
    <w:rsid w:val="007E6566"/>
    <w:rsid w:val="00E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F23A"/>
  <w15:chartTrackingRefBased/>
  <w15:docId w15:val="{7A9BC83F-9481-42B6-8431-062A9D40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E6566"/>
    <w:pPr>
      <w:tabs>
        <w:tab w:val="left" w:pos="1890"/>
      </w:tabs>
      <w:ind w:left="1890" w:hanging="1890"/>
    </w:pPr>
  </w:style>
  <w:style w:type="character" w:customStyle="1" w:styleId="BodyTextIndentChar">
    <w:name w:val="Body Text Indent Char"/>
    <w:basedOn w:val="DefaultParagraphFont"/>
    <w:link w:val="BodyTextIndent"/>
    <w:rsid w:val="007E656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7E6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rgiastandards.org/Georgia-Standards/Frameworks/Acc-Pre-Calculus-Curriculum-M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hetheringtonmath.weebly.com" TargetMode="External"/><Relationship Id="rId5" Type="http://schemas.openxmlformats.org/officeDocument/2006/relationships/hyperlink" Target="mailto:Hethering@fulton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2022-01-27T16:03:00Z</dcterms:created>
  <dcterms:modified xsi:type="dcterms:W3CDTF">2022-01-27T16:06:00Z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2022-01-27T16:03:49Z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b6d98e39-3a11-4ed9-a6e0-b187e55afe1d</vt:lpwstr>
  </property>
  <property fmtid="{D5CDD505-2E9C-101B-9397-08002B2CF9AE}" pid="8" name="MSIP_Label_0ee3c538-ec52-435f-ae58-017644bd9513_ContentBits">
    <vt:lpwstr>0</vt:lpwstr>
  </property>
</Properties>
</file>